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37531C">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w:t>
      </w:r>
      <w:r w:rsidR="00697E19">
        <w:t xml:space="preserve"> «КБ</w:t>
      </w:r>
      <w:r w:rsidRPr="00C90A07">
        <w:t xml:space="preserve">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592679" w:rsidRDefault="00313DC0" w:rsidP="00313DC0">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592679">
        <w:t>оказать следующие услуги:</w:t>
      </w:r>
    </w:p>
    <w:p w:rsidR="00F50021" w:rsidRPr="00C90A07" w:rsidRDefault="00F50021" w:rsidP="00313DC0">
      <w:pPr>
        <w:rPr>
          <w:i/>
          <w:iCs/>
        </w:rPr>
      </w:pPr>
    </w:p>
    <w:tbl>
      <w:tblPr>
        <w:tblW w:w="5099" w:type="pct"/>
        <w:tblBorders>
          <w:top w:val="single" w:sz="4" w:space="0" w:color="auto"/>
          <w:left w:val="single" w:sz="4" w:space="0" w:color="auto"/>
          <w:bottom w:val="single" w:sz="4" w:space="0" w:color="auto"/>
          <w:right w:val="single" w:sz="4" w:space="0" w:color="auto"/>
        </w:tblBorders>
        <w:tblLook w:val="0000"/>
      </w:tblPr>
      <w:tblGrid>
        <w:gridCol w:w="540"/>
        <w:gridCol w:w="1715"/>
        <w:gridCol w:w="1616"/>
        <w:gridCol w:w="1772"/>
        <w:gridCol w:w="845"/>
        <w:gridCol w:w="878"/>
        <w:gridCol w:w="1323"/>
        <w:gridCol w:w="1323"/>
        <w:gridCol w:w="1323"/>
      </w:tblGrid>
      <w:tr w:rsidR="00A56973" w:rsidRPr="00C90A07" w:rsidTr="00A56973">
        <w:trPr>
          <w:trHeight w:val="835"/>
        </w:trPr>
        <w:tc>
          <w:tcPr>
            <w:tcW w:w="237" w:type="pct"/>
            <w:tcBorders>
              <w:top w:val="single" w:sz="4" w:space="0" w:color="auto"/>
              <w:bottom w:val="single" w:sz="4" w:space="0" w:color="auto"/>
              <w:right w:val="single" w:sz="4" w:space="0" w:color="auto"/>
            </w:tcBorders>
            <w:vAlign w:val="center"/>
          </w:tcPr>
          <w:p w:rsidR="00F50021" w:rsidRPr="00C90A07" w:rsidRDefault="00F50021" w:rsidP="004F7526">
            <w:pPr>
              <w:jc w:val="center"/>
            </w:pPr>
            <w:r w:rsidRPr="00C90A07">
              <w:t>№</w:t>
            </w:r>
          </w:p>
          <w:p w:rsidR="00F50021" w:rsidRPr="00C90A07" w:rsidRDefault="00F50021"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37"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r w:rsidRPr="00F50021">
              <w:t>Наименование оборудования</w:t>
            </w:r>
          </w:p>
        </w:tc>
        <w:tc>
          <w:tcPr>
            <w:tcW w:w="698"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r w:rsidRPr="00F50021">
              <w:t>Инвентарный номер</w:t>
            </w:r>
          </w:p>
        </w:tc>
        <w:tc>
          <w:tcPr>
            <w:tcW w:w="764"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r w:rsidRPr="00F50021">
              <w:t>Подразделение</w:t>
            </w:r>
          </w:p>
        </w:tc>
        <w:tc>
          <w:tcPr>
            <w:tcW w:w="367"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r w:rsidRPr="00F50021">
              <w:t>Адрес</w:t>
            </w:r>
          </w:p>
        </w:tc>
        <w:tc>
          <w:tcPr>
            <w:tcW w:w="381"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r w:rsidRPr="00C90A07">
              <w:t>Ед.</w:t>
            </w:r>
          </w:p>
          <w:p w:rsidR="00F50021" w:rsidRPr="00C90A07" w:rsidRDefault="00F50021" w:rsidP="004F7526">
            <w:pPr>
              <w:jc w:val="center"/>
            </w:pPr>
            <w:proofErr w:type="spellStart"/>
            <w:r w:rsidRPr="00C90A07">
              <w:t>измер</w:t>
            </w:r>
            <w:proofErr w:type="spellEnd"/>
            <w:r w:rsidRPr="00C90A07">
              <w:t>.</w:t>
            </w:r>
          </w:p>
        </w:tc>
        <w:tc>
          <w:tcPr>
            <w:tcW w:w="572"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F50021">
            <w:pPr>
              <w:jc w:val="center"/>
            </w:pPr>
            <w:r w:rsidRPr="00C90A07">
              <w:t xml:space="preserve">Стоимость </w:t>
            </w:r>
            <w:r>
              <w:t xml:space="preserve">ТО в месяц </w:t>
            </w:r>
            <w:r w:rsidRPr="00C90A07">
              <w:t>без НДС</w:t>
            </w:r>
          </w:p>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r w:rsidRPr="00C90A07">
              <w:t xml:space="preserve">Стоимость </w:t>
            </w:r>
            <w:r>
              <w:t xml:space="preserve">ТО в год </w:t>
            </w:r>
            <w:r w:rsidRPr="00C90A07">
              <w:t>без НДС</w:t>
            </w:r>
          </w:p>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F50021">
            <w:pPr>
              <w:jc w:val="center"/>
            </w:pPr>
            <w:r>
              <w:t xml:space="preserve">Стоимость ТО в год с НДС </w:t>
            </w:r>
          </w:p>
        </w:tc>
      </w:tr>
      <w:tr w:rsidR="00A56973" w:rsidRPr="00C90A07" w:rsidTr="00A56973">
        <w:trPr>
          <w:trHeight w:val="305"/>
        </w:trPr>
        <w:tc>
          <w:tcPr>
            <w:tcW w:w="237" w:type="pct"/>
            <w:tcBorders>
              <w:top w:val="single" w:sz="4" w:space="0" w:color="auto"/>
              <w:bottom w:val="single" w:sz="4" w:space="0" w:color="auto"/>
              <w:right w:val="single" w:sz="4" w:space="0" w:color="auto"/>
            </w:tcBorders>
          </w:tcPr>
          <w:p w:rsidR="00F50021" w:rsidRPr="00C90A07" w:rsidRDefault="00F50021" w:rsidP="004F7526"/>
        </w:tc>
        <w:tc>
          <w:tcPr>
            <w:tcW w:w="837"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p>
        </w:tc>
        <w:tc>
          <w:tcPr>
            <w:tcW w:w="698"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p>
        </w:tc>
        <w:tc>
          <w:tcPr>
            <w:tcW w:w="764"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67"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81"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r>
      <w:tr w:rsidR="00A56973" w:rsidRPr="00C90A07" w:rsidTr="00A56973">
        <w:trPr>
          <w:trHeight w:val="180"/>
        </w:trPr>
        <w:tc>
          <w:tcPr>
            <w:tcW w:w="237" w:type="pct"/>
            <w:tcBorders>
              <w:top w:val="single" w:sz="4" w:space="0" w:color="auto"/>
              <w:bottom w:val="single" w:sz="4" w:space="0" w:color="auto"/>
              <w:right w:val="single" w:sz="4" w:space="0" w:color="auto"/>
            </w:tcBorders>
          </w:tcPr>
          <w:p w:rsidR="00F50021" w:rsidRPr="00C90A07" w:rsidRDefault="00F50021" w:rsidP="004F7526"/>
        </w:tc>
        <w:tc>
          <w:tcPr>
            <w:tcW w:w="837" w:type="pct"/>
            <w:tcBorders>
              <w:top w:val="single" w:sz="4" w:space="0" w:color="auto"/>
              <w:left w:val="single" w:sz="4" w:space="0" w:color="auto"/>
              <w:bottom w:val="single" w:sz="4" w:space="0" w:color="auto"/>
              <w:right w:val="single" w:sz="4" w:space="0" w:color="auto"/>
            </w:tcBorders>
          </w:tcPr>
          <w:p w:rsidR="00F50021" w:rsidRPr="00C90A07" w:rsidRDefault="00F50021" w:rsidP="004F7526"/>
        </w:tc>
        <w:tc>
          <w:tcPr>
            <w:tcW w:w="698"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764"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67"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81"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r>
      <w:tr w:rsidR="00A56973" w:rsidRPr="00C90A07" w:rsidTr="00A56973">
        <w:trPr>
          <w:trHeight w:val="255"/>
        </w:trPr>
        <w:tc>
          <w:tcPr>
            <w:tcW w:w="237" w:type="pct"/>
            <w:tcBorders>
              <w:top w:val="single" w:sz="4" w:space="0" w:color="auto"/>
              <w:bottom w:val="single" w:sz="4" w:space="0" w:color="auto"/>
              <w:right w:val="single" w:sz="4" w:space="0" w:color="auto"/>
            </w:tcBorders>
          </w:tcPr>
          <w:p w:rsidR="00F50021" w:rsidRPr="00C90A07" w:rsidRDefault="00F50021" w:rsidP="004F7526"/>
        </w:tc>
        <w:tc>
          <w:tcPr>
            <w:tcW w:w="837" w:type="pct"/>
            <w:tcBorders>
              <w:top w:val="single" w:sz="4" w:space="0" w:color="auto"/>
              <w:left w:val="single" w:sz="4" w:space="0" w:color="auto"/>
              <w:bottom w:val="single" w:sz="4" w:space="0" w:color="auto"/>
              <w:right w:val="single" w:sz="4" w:space="0" w:color="auto"/>
            </w:tcBorders>
          </w:tcPr>
          <w:p w:rsidR="00F50021" w:rsidRPr="00C90A07" w:rsidRDefault="00F50021" w:rsidP="004F7526"/>
        </w:tc>
        <w:tc>
          <w:tcPr>
            <w:tcW w:w="698"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764"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67"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81"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r>
      <w:tr w:rsidR="00A56973" w:rsidRPr="00C90A07" w:rsidTr="00A56973">
        <w:trPr>
          <w:trHeight w:val="360"/>
        </w:trPr>
        <w:tc>
          <w:tcPr>
            <w:tcW w:w="237" w:type="pct"/>
            <w:tcBorders>
              <w:top w:val="single" w:sz="4" w:space="0" w:color="auto"/>
              <w:bottom w:val="single" w:sz="4" w:space="0" w:color="auto"/>
              <w:right w:val="single" w:sz="4" w:space="0" w:color="auto"/>
            </w:tcBorders>
          </w:tcPr>
          <w:p w:rsidR="00F50021" w:rsidRPr="00C90A07" w:rsidRDefault="00F50021" w:rsidP="004F7526"/>
        </w:tc>
        <w:tc>
          <w:tcPr>
            <w:tcW w:w="837" w:type="pct"/>
            <w:tcBorders>
              <w:top w:val="single" w:sz="4" w:space="0" w:color="auto"/>
              <w:left w:val="single" w:sz="4" w:space="0" w:color="auto"/>
              <w:bottom w:val="single" w:sz="4" w:space="0" w:color="auto"/>
              <w:right w:val="single" w:sz="4" w:space="0" w:color="auto"/>
            </w:tcBorders>
          </w:tcPr>
          <w:p w:rsidR="00F50021" w:rsidRPr="00C90A07" w:rsidRDefault="00F50021" w:rsidP="004F7526"/>
        </w:tc>
        <w:tc>
          <w:tcPr>
            <w:tcW w:w="698"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764"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67"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81"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r>
      <w:tr w:rsidR="00A56973" w:rsidRPr="00C90A07" w:rsidTr="00A56973">
        <w:trPr>
          <w:trHeight w:val="360"/>
        </w:trPr>
        <w:tc>
          <w:tcPr>
            <w:tcW w:w="237" w:type="pct"/>
            <w:tcBorders>
              <w:top w:val="single" w:sz="4" w:space="0" w:color="auto"/>
              <w:bottom w:val="single" w:sz="4" w:space="0" w:color="auto"/>
              <w:right w:val="single" w:sz="4" w:space="0" w:color="auto"/>
            </w:tcBorders>
          </w:tcPr>
          <w:p w:rsidR="00F50021" w:rsidRPr="00C90A07" w:rsidRDefault="00F50021" w:rsidP="004F7526"/>
        </w:tc>
        <w:tc>
          <w:tcPr>
            <w:tcW w:w="837" w:type="pct"/>
            <w:tcBorders>
              <w:top w:val="single" w:sz="4" w:space="0" w:color="auto"/>
              <w:left w:val="single" w:sz="4" w:space="0" w:color="auto"/>
              <w:bottom w:val="single" w:sz="4" w:space="0" w:color="auto"/>
              <w:right w:val="single" w:sz="4" w:space="0" w:color="auto"/>
            </w:tcBorders>
          </w:tcPr>
          <w:p w:rsidR="00F50021" w:rsidRPr="00C90A07" w:rsidRDefault="00F50021" w:rsidP="004F7526"/>
        </w:tc>
        <w:tc>
          <w:tcPr>
            <w:tcW w:w="698"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764"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67"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81"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r>
      <w:tr w:rsidR="00A56973" w:rsidRPr="00C90A07" w:rsidTr="00A56973">
        <w:trPr>
          <w:trHeight w:val="360"/>
        </w:trPr>
        <w:tc>
          <w:tcPr>
            <w:tcW w:w="237" w:type="pct"/>
            <w:tcBorders>
              <w:top w:val="single" w:sz="4" w:space="0" w:color="auto"/>
              <w:bottom w:val="single" w:sz="4" w:space="0" w:color="auto"/>
              <w:right w:val="single" w:sz="4" w:space="0" w:color="auto"/>
            </w:tcBorders>
          </w:tcPr>
          <w:p w:rsidR="00F50021" w:rsidRPr="00C90A07" w:rsidRDefault="00F50021" w:rsidP="004F7526"/>
        </w:tc>
        <w:tc>
          <w:tcPr>
            <w:tcW w:w="837" w:type="pct"/>
            <w:tcBorders>
              <w:top w:val="single" w:sz="4" w:space="0" w:color="auto"/>
              <w:left w:val="single" w:sz="4" w:space="0" w:color="auto"/>
              <w:bottom w:val="single" w:sz="4" w:space="0" w:color="auto"/>
              <w:right w:val="single" w:sz="4" w:space="0" w:color="auto"/>
            </w:tcBorders>
          </w:tcPr>
          <w:p w:rsidR="00F50021" w:rsidRPr="00C90A07" w:rsidRDefault="00F50021" w:rsidP="004F7526"/>
        </w:tc>
        <w:tc>
          <w:tcPr>
            <w:tcW w:w="698"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764"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67"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81"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r>
      <w:tr w:rsidR="00A56973" w:rsidRPr="00C90A07" w:rsidTr="00A56973">
        <w:trPr>
          <w:trHeight w:val="360"/>
        </w:trPr>
        <w:tc>
          <w:tcPr>
            <w:tcW w:w="237" w:type="pct"/>
            <w:tcBorders>
              <w:top w:val="single" w:sz="4" w:space="0" w:color="auto"/>
              <w:bottom w:val="single" w:sz="4" w:space="0" w:color="auto"/>
              <w:right w:val="single" w:sz="4" w:space="0" w:color="auto"/>
            </w:tcBorders>
          </w:tcPr>
          <w:p w:rsidR="00F50021" w:rsidRPr="00C90A07" w:rsidRDefault="00F50021" w:rsidP="004F7526"/>
        </w:tc>
        <w:tc>
          <w:tcPr>
            <w:tcW w:w="837" w:type="pct"/>
            <w:tcBorders>
              <w:top w:val="single" w:sz="4" w:space="0" w:color="auto"/>
              <w:left w:val="single" w:sz="4" w:space="0" w:color="auto"/>
              <w:bottom w:val="single" w:sz="4" w:space="0" w:color="auto"/>
              <w:right w:val="single" w:sz="4" w:space="0" w:color="auto"/>
            </w:tcBorders>
          </w:tcPr>
          <w:p w:rsidR="00F50021" w:rsidRPr="00C90A07" w:rsidRDefault="00F50021" w:rsidP="004F7526">
            <w:r w:rsidRPr="00C90A07">
              <w:t>Итого:</w:t>
            </w:r>
          </w:p>
        </w:tc>
        <w:tc>
          <w:tcPr>
            <w:tcW w:w="698"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764"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67"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81"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r>
    </w:tbl>
    <w:p w:rsidR="00313DC0" w:rsidRDefault="00313DC0" w:rsidP="00313DC0">
      <w:pPr>
        <w:rPr>
          <w:b/>
          <w:bCs/>
        </w:rPr>
      </w:pPr>
    </w:p>
    <w:p w:rsidR="00F50021" w:rsidRPr="00C90A07" w:rsidRDefault="00F50021"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5A2A69">
      <w:pPr>
        <w:pStyle w:val="aff2"/>
        <w:numPr>
          <w:ilvl w:val="0"/>
          <w:numId w:val="1"/>
        </w:numPr>
      </w:pPr>
      <w:r w:rsidRPr="005A2A69">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услуг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B3168" w:rsidRDefault="003B3168" w:rsidP="003B3168">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3B3168" w:rsidRDefault="003B3168" w:rsidP="003B3168">
      <w:pPr>
        <w:jc w:val="both"/>
        <w:rPr>
          <w:sz w:val="22"/>
          <w:szCs w:val="22"/>
        </w:rPr>
      </w:pPr>
    </w:p>
    <w:p w:rsidR="003B3168" w:rsidRDefault="003B3168" w:rsidP="003B3168">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3B3168" w:rsidRDefault="003B3168" w:rsidP="00313DC0">
      <w:pPr>
        <w:rPr>
          <w:sz w:val="22"/>
          <w:szCs w:val="22"/>
        </w:rPr>
      </w:pPr>
    </w:p>
    <w:p w:rsidR="00313DC0" w:rsidRPr="004A7484" w:rsidRDefault="00313DC0" w:rsidP="00313DC0">
      <w:pPr>
        <w:rPr>
          <w:spacing w:val="-9"/>
          <w:sz w:val="22"/>
          <w:szCs w:val="22"/>
        </w:rPr>
      </w:pPr>
      <w:r w:rsidRPr="004A7484">
        <w:rPr>
          <w:sz w:val="22"/>
          <w:szCs w:val="22"/>
        </w:rPr>
        <w:t>Стоимость услуг по договору является фиксированной и не подлежит изменению на протяжении всего срока действии договора.</w:t>
      </w:r>
    </w:p>
    <w:p w:rsidR="00313DC0" w:rsidRPr="004A7484" w:rsidRDefault="003B3168" w:rsidP="00313DC0">
      <w:pPr>
        <w:ind w:firstLine="720"/>
        <w:rPr>
          <w:sz w:val="22"/>
          <w:szCs w:val="22"/>
          <w:u w:val="single"/>
        </w:rPr>
      </w:pPr>
      <w:r>
        <w:rPr>
          <w:b/>
          <w:bCs/>
          <w:sz w:val="22"/>
          <w:szCs w:val="22"/>
        </w:rPr>
        <w:t>6</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3B3168" w:rsidP="00313DC0">
      <w:pPr>
        <w:ind w:firstLine="720"/>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FE5989" w:rsidP="00313DC0">
      <w:pPr>
        <w:pStyle w:val="ConsNormal"/>
        <w:numPr>
          <w:ilvl w:val="0"/>
          <w:numId w:val="2"/>
        </w:numPr>
        <w:tabs>
          <w:tab w:val="num" w:pos="540"/>
        </w:tabs>
        <w:ind w:left="540"/>
        <w:jc w:val="both"/>
        <w:rPr>
          <w:rFonts w:ascii="Times New Roman" w:hAnsi="Times New Roman"/>
          <w:sz w:val="22"/>
          <w:szCs w:val="22"/>
        </w:rPr>
      </w:pPr>
      <w:r>
        <w:rPr>
          <w:rFonts w:ascii="Times New Roman" w:hAnsi="Times New Roman" w:cs="Times New Roman"/>
          <w:sz w:val="22"/>
          <w:szCs w:val="22"/>
        </w:rPr>
        <w:t>Г</w:t>
      </w:r>
      <w:r w:rsidR="00313DC0" w:rsidRPr="003A4941">
        <w:rPr>
          <w:rFonts w:ascii="Times New Roman" w:hAnsi="Times New Roman" w:cs="Times New Roman"/>
          <w:sz w:val="22"/>
          <w:szCs w:val="22"/>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313DC0">
        <w:rPr>
          <w:rFonts w:ascii="Times New Roman" w:hAnsi="Times New Roman" w:cs="Times New Roman"/>
          <w:sz w:val="22"/>
          <w:szCs w:val="22"/>
        </w:rPr>
        <w:t>четность представлялась в ИФНС;</w:t>
      </w:r>
    </w:p>
    <w:p w:rsidR="00313DC0" w:rsidRPr="001A19E1" w:rsidRDefault="00FE5989" w:rsidP="00313DC0">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К</w:t>
      </w:r>
      <w:r w:rsidR="00313DC0" w:rsidRPr="001A19E1">
        <w:rPr>
          <w:rFonts w:ascii="Times New Roman" w:hAnsi="Times New Roman" w:cs="Times New Roman"/>
          <w:sz w:val="22"/>
          <w:szCs w:val="22"/>
        </w:rPr>
        <w:t>опия банковской карточки с образцами подписей и оттиском печати контрагента</w:t>
      </w:r>
      <w:r w:rsidR="00313DC0">
        <w:rPr>
          <w:rFonts w:ascii="Times New Roman" w:hAnsi="Times New Roman" w:cs="Times New Roman"/>
          <w:sz w:val="22"/>
          <w:szCs w:val="22"/>
        </w:rPr>
        <w:t>;</w:t>
      </w:r>
    </w:p>
    <w:p w:rsidR="00313DC0" w:rsidRPr="005A2A69"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lastRenderedPageBreak/>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A2A69" w:rsidRPr="005A2A6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Согласие на обработку персональных данных;</w:t>
      </w:r>
    </w:p>
    <w:p w:rsidR="005A2A69" w:rsidRPr="00FE598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 xml:space="preserve">Гарантийное письмо об оснащённости техническими, материальными и трудовыми ресурсами, необходимыми </w:t>
      </w:r>
      <w:r w:rsidRPr="00FE5989">
        <w:rPr>
          <w:rFonts w:ascii="Times New Roman" w:hAnsi="Times New Roman" w:cs="Times New Roman"/>
          <w:sz w:val="22"/>
          <w:szCs w:val="22"/>
        </w:rPr>
        <w:t xml:space="preserve">для исполнения договора; </w:t>
      </w:r>
    </w:p>
    <w:p w:rsidR="005A2A69" w:rsidRPr="00FE5989" w:rsidRDefault="00FE5989" w:rsidP="005A2A69">
      <w:pPr>
        <w:pStyle w:val="a3"/>
        <w:numPr>
          <w:ilvl w:val="0"/>
          <w:numId w:val="2"/>
        </w:numPr>
        <w:spacing w:before="0" w:line="280" w:lineRule="exact"/>
        <w:jc w:val="both"/>
        <w:rPr>
          <w:sz w:val="22"/>
          <w:szCs w:val="22"/>
        </w:rPr>
      </w:pPr>
      <w:r w:rsidRPr="00FE5989">
        <w:rPr>
          <w:sz w:val="22"/>
          <w:szCs w:val="22"/>
        </w:rPr>
        <w:t>Д</w:t>
      </w:r>
      <w:r w:rsidR="005A2A69" w:rsidRPr="00FE5989">
        <w:rPr>
          <w:sz w:val="22"/>
          <w:szCs w:val="22"/>
        </w:rPr>
        <w:t>окумент</w:t>
      </w:r>
      <w:r w:rsidR="00475482" w:rsidRPr="00FE5989">
        <w:rPr>
          <w:sz w:val="22"/>
          <w:szCs w:val="22"/>
        </w:rPr>
        <w:t>ы</w:t>
      </w:r>
      <w:r w:rsidR="005A2A69" w:rsidRPr="00FE5989">
        <w:rPr>
          <w:sz w:val="22"/>
          <w:szCs w:val="22"/>
        </w:rPr>
        <w:t xml:space="preserve">, </w:t>
      </w:r>
      <w:r w:rsidR="00475482" w:rsidRPr="00FE5989">
        <w:rPr>
          <w:sz w:val="22"/>
          <w:szCs w:val="22"/>
        </w:rPr>
        <w:t xml:space="preserve">подтверждающие </w:t>
      </w:r>
      <w:r w:rsidRPr="00FE5989">
        <w:rPr>
          <w:sz w:val="22"/>
          <w:szCs w:val="22"/>
        </w:rPr>
        <w:t xml:space="preserve">профессиональную квалификацию сотрудников </w:t>
      </w:r>
      <w:r w:rsidRPr="00FE5989">
        <w:rPr>
          <w:bCs/>
          <w:sz w:val="22"/>
          <w:szCs w:val="22"/>
        </w:rPr>
        <w:t xml:space="preserve">Исполнителя (дипломы, сертификаты, допуски </w:t>
      </w:r>
      <w:proofErr w:type="gramStart"/>
      <w:r w:rsidRPr="00FE5989">
        <w:rPr>
          <w:bCs/>
          <w:sz w:val="22"/>
          <w:szCs w:val="22"/>
        </w:rPr>
        <w:t>к</w:t>
      </w:r>
      <w:proofErr w:type="gramEnd"/>
      <w:r w:rsidRPr="00FE5989">
        <w:rPr>
          <w:bCs/>
          <w:sz w:val="22"/>
          <w:szCs w:val="22"/>
        </w:rPr>
        <w:t xml:space="preserve"> ТО);</w:t>
      </w:r>
    </w:p>
    <w:p w:rsidR="005A2A69" w:rsidRPr="005A2A6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FE5989">
        <w:rPr>
          <w:rFonts w:ascii="Times New Roman" w:hAnsi="Times New Roman" w:cs="Times New Roman"/>
          <w:sz w:val="22"/>
          <w:szCs w:val="22"/>
        </w:rPr>
        <w:t>Лицензия на осуществление деятельности по производству и техническому обслуживанию медицинской</w:t>
      </w:r>
      <w:r w:rsidRPr="005A2A69">
        <w:rPr>
          <w:rFonts w:ascii="Times New Roman" w:hAnsi="Times New Roman" w:cs="Times New Roman"/>
          <w:sz w:val="22"/>
          <w:szCs w:val="22"/>
        </w:rPr>
        <w:t xml:space="preserve"> техники и лицензии на осуществление деятельности в области использования источников ионизирующего излучения;</w:t>
      </w:r>
    </w:p>
    <w:p w:rsidR="005A2A69" w:rsidRPr="005A2A69" w:rsidRDefault="00FE5989" w:rsidP="005A2A69">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Д</w:t>
      </w:r>
      <w:r w:rsidR="005A2A69" w:rsidRPr="005A2A69">
        <w:rPr>
          <w:rFonts w:ascii="Times New Roman" w:hAnsi="Times New Roman" w:cs="Times New Roman"/>
          <w:sz w:val="22"/>
          <w:szCs w:val="22"/>
        </w:rPr>
        <w:t>окументы, подтверждающие опыт аналогичной работы.</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7F0CF7">
        <w:rPr>
          <w:sz w:val="22"/>
          <w:szCs w:val="22"/>
        </w:rPr>
        <w:lastRenderedPageBreak/>
        <w:t xml:space="preserve">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712C" w:rsidRPr="001F3760" w:rsidRDefault="00313DC0" w:rsidP="00F7712C">
      <w:pPr>
        <w:pStyle w:val="a3"/>
        <w:numPr>
          <w:ilvl w:val="1"/>
          <w:numId w:val="48"/>
        </w:numPr>
        <w:spacing w:before="0"/>
        <w:ind w:left="0" w:firstLine="0"/>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F7712C" w:rsidRPr="001F3760">
          <w:rPr>
            <w:sz w:val="22"/>
            <w:szCs w:val="22"/>
          </w:rPr>
          <w:t>статьей 5</w:t>
        </w:r>
      </w:hyperlink>
      <w:r w:rsidR="00F7712C" w:rsidRPr="001F3760">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F7712C">
      <w:pPr>
        <w:pStyle w:val="a3"/>
        <w:spacing w:before="0"/>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F7712C">
      <w:pPr>
        <w:pStyle w:val="a3"/>
        <w:spacing w:before="0"/>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5527BA" w:rsidP="00313DC0">
      <w:pPr>
        <w:contextualSpacing/>
        <w:jc w:val="both"/>
        <w:rPr>
          <w:sz w:val="22"/>
          <w:szCs w:val="22"/>
        </w:rPr>
      </w:pPr>
      <w:r>
        <w:rPr>
          <w:sz w:val="22"/>
          <w:szCs w:val="22"/>
        </w:rPr>
        <w:t>Я,</w:t>
      </w:r>
      <w:r w:rsidR="00313DC0" w:rsidRPr="004A7484">
        <w:rPr>
          <w:sz w:val="22"/>
          <w:szCs w:val="22"/>
        </w:rPr>
        <w:t xml:space="preserve">_______ </w:t>
      </w:r>
      <w:r w:rsidR="00313DC0" w:rsidRPr="004A7484">
        <w:rPr>
          <w:i/>
          <w:sz w:val="22"/>
          <w:szCs w:val="22"/>
        </w:rPr>
        <w:t>(указывается ФИО лица, подписавшего Заявку)</w:t>
      </w:r>
      <w:r>
        <w:rPr>
          <w:i/>
          <w:sz w:val="22"/>
          <w:szCs w:val="22"/>
        </w:rPr>
        <w:t>,</w:t>
      </w:r>
      <w:r w:rsidR="00313DC0"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sectPr w:rsidR="00313DC0" w:rsidRPr="004A7484" w:rsidSect="00B9252B">
      <w:footerReference w:type="even" r:id="rId10"/>
      <w:footerReference w:type="default" r:id="rId11"/>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37" w:rsidRDefault="00B35337">
      <w:r>
        <w:separator/>
      </w:r>
    </w:p>
  </w:endnote>
  <w:endnote w:type="continuationSeparator" w:id="0">
    <w:p w:rsidR="00B35337" w:rsidRDefault="00B35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2B26D1">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2B26D1">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37531C">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37" w:rsidRDefault="00B35337">
      <w:r>
        <w:separator/>
      </w:r>
    </w:p>
  </w:footnote>
  <w:footnote w:type="continuationSeparator" w:id="0">
    <w:p w:rsidR="00B35337" w:rsidRDefault="00B35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945E5CF6"/>
    <w:lvl w:ilvl="0" w:tplc="B668596C">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26C9"/>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6D1"/>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04C"/>
    <w:rsid w:val="00314126"/>
    <w:rsid w:val="0031554A"/>
    <w:rsid w:val="00322F91"/>
    <w:rsid w:val="00323236"/>
    <w:rsid w:val="00327FF3"/>
    <w:rsid w:val="00331700"/>
    <w:rsid w:val="00332E36"/>
    <w:rsid w:val="00334DD0"/>
    <w:rsid w:val="003356F6"/>
    <w:rsid w:val="003411F3"/>
    <w:rsid w:val="00342033"/>
    <w:rsid w:val="0034210A"/>
    <w:rsid w:val="00343A05"/>
    <w:rsid w:val="00345198"/>
    <w:rsid w:val="00346E87"/>
    <w:rsid w:val="003514AE"/>
    <w:rsid w:val="00370692"/>
    <w:rsid w:val="0037531C"/>
    <w:rsid w:val="00381530"/>
    <w:rsid w:val="00383883"/>
    <w:rsid w:val="0038757F"/>
    <w:rsid w:val="00387A97"/>
    <w:rsid w:val="003902E8"/>
    <w:rsid w:val="00392503"/>
    <w:rsid w:val="00394DAE"/>
    <w:rsid w:val="003A144A"/>
    <w:rsid w:val="003A69DD"/>
    <w:rsid w:val="003A6EBD"/>
    <w:rsid w:val="003B3168"/>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75482"/>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24D3C"/>
    <w:rsid w:val="00537B97"/>
    <w:rsid w:val="00542CCD"/>
    <w:rsid w:val="005527BA"/>
    <w:rsid w:val="00555C27"/>
    <w:rsid w:val="0056434F"/>
    <w:rsid w:val="00566578"/>
    <w:rsid w:val="00567B00"/>
    <w:rsid w:val="00572FE8"/>
    <w:rsid w:val="00574162"/>
    <w:rsid w:val="00575973"/>
    <w:rsid w:val="00577AAD"/>
    <w:rsid w:val="00584E98"/>
    <w:rsid w:val="00587598"/>
    <w:rsid w:val="00592679"/>
    <w:rsid w:val="00594B8D"/>
    <w:rsid w:val="00594DF8"/>
    <w:rsid w:val="00596D6A"/>
    <w:rsid w:val="005A2A69"/>
    <w:rsid w:val="005A2AAF"/>
    <w:rsid w:val="005B3C46"/>
    <w:rsid w:val="005C3493"/>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87E03"/>
    <w:rsid w:val="00690535"/>
    <w:rsid w:val="00695B63"/>
    <w:rsid w:val="00697E19"/>
    <w:rsid w:val="006A62C5"/>
    <w:rsid w:val="006A6B40"/>
    <w:rsid w:val="006B089A"/>
    <w:rsid w:val="006B2CDB"/>
    <w:rsid w:val="006B5D70"/>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0E59"/>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966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6973"/>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35337"/>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6505"/>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53B"/>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6841"/>
    <w:rsid w:val="00C879DC"/>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C68"/>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270"/>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EF6186"/>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0021"/>
    <w:rsid w:val="00F53C94"/>
    <w:rsid w:val="00F64756"/>
    <w:rsid w:val="00F64B2B"/>
    <w:rsid w:val="00F71249"/>
    <w:rsid w:val="00F7712C"/>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989"/>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CA26BE-4B7D-4B97-B94E-FDE21FBD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12354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11</cp:revision>
  <cp:lastPrinted>2021-02-04T12:32:00Z</cp:lastPrinted>
  <dcterms:created xsi:type="dcterms:W3CDTF">2021-04-29T10:26:00Z</dcterms:created>
  <dcterms:modified xsi:type="dcterms:W3CDTF">2022-01-18T04:57:00Z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